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90" w:rsidRDefault="00EB6590" w:rsidP="00615168">
      <w:pPr>
        <w:spacing w:before="120" w:after="120"/>
        <w:jc w:val="center"/>
        <w:rPr>
          <w:b/>
          <w:sz w:val="72"/>
          <w:szCs w:val="72"/>
        </w:rPr>
      </w:pPr>
    </w:p>
    <w:p w:rsidR="00EB6590" w:rsidRDefault="00EB6590" w:rsidP="00615168">
      <w:pPr>
        <w:spacing w:before="120" w:after="12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OBWIESZCZENIE</w:t>
      </w:r>
    </w:p>
    <w:p w:rsidR="00EB6590" w:rsidRDefault="00EB6590" w:rsidP="00615168">
      <w:pPr>
        <w:spacing w:before="120" w:after="120"/>
        <w:jc w:val="center"/>
        <w:rPr>
          <w:b/>
          <w:sz w:val="28"/>
          <w:szCs w:val="28"/>
        </w:rPr>
      </w:pPr>
    </w:p>
    <w:p w:rsidR="00EB6590" w:rsidRDefault="00EB6590" w:rsidP="00615168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Okręgowej Komisji Wyborczej w Krośnie z dnia 21 października 2015 r.</w:t>
      </w:r>
    </w:p>
    <w:p w:rsidR="00EB6590" w:rsidRDefault="00EB6590" w:rsidP="00615168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unieważnieniu listy kandydatów na posłów </w:t>
      </w:r>
      <w:r>
        <w:rPr>
          <w:b/>
          <w:bCs/>
          <w:color w:val="000000"/>
          <w:sz w:val="28"/>
          <w:szCs w:val="28"/>
        </w:rPr>
        <w:t>w wyborach</w:t>
      </w:r>
    </w:p>
    <w:p w:rsidR="00EB6590" w:rsidRDefault="00EB6590" w:rsidP="00615168">
      <w:pPr>
        <w:widowControl w:val="0"/>
        <w:autoSpaceDE w:val="0"/>
        <w:autoSpaceDN w:val="0"/>
        <w:adjustRightInd w:val="0"/>
        <w:spacing w:before="120" w:after="12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do Sejmu Rzeczypospolitej Polskiej zarządzonych na dzień 25 października 2015 r.</w:t>
      </w:r>
    </w:p>
    <w:p w:rsidR="00EB6590" w:rsidRPr="00615168" w:rsidRDefault="00EB6590" w:rsidP="00615168">
      <w:pPr>
        <w:widowControl w:val="0"/>
        <w:autoSpaceDE w:val="0"/>
        <w:autoSpaceDN w:val="0"/>
        <w:adjustRightInd w:val="0"/>
        <w:spacing w:before="120" w:after="12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 okręgu wyborczym nr 22</w:t>
      </w:r>
    </w:p>
    <w:p w:rsidR="00EB6590" w:rsidRDefault="00EB6590" w:rsidP="00615168">
      <w:pPr>
        <w:jc w:val="center"/>
        <w:rPr>
          <w:sz w:val="28"/>
          <w:szCs w:val="28"/>
        </w:rPr>
      </w:pPr>
    </w:p>
    <w:p w:rsidR="00EB6590" w:rsidRDefault="00EB6590" w:rsidP="00615168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Na podstawie art. 222 § 5 ustawy z dnia 5 stycznia 2011 r. - </w:t>
      </w:r>
      <w:r>
        <w:rPr>
          <w:szCs w:val="24"/>
        </w:rPr>
        <w:t xml:space="preserve">(Dz. U. Nr 21, poz. 112, z późn. zm. </w:t>
      </w:r>
      <w:r>
        <w:rPr>
          <w:rStyle w:val="FootnoteReference"/>
          <w:color w:val="000000"/>
          <w:szCs w:val="24"/>
        </w:rPr>
        <w:footnoteReference w:id="1"/>
      </w:r>
      <w:r>
        <w:rPr>
          <w:color w:val="000000"/>
          <w:szCs w:val="24"/>
          <w:vertAlign w:val="superscript"/>
        </w:rPr>
        <w:t>)</w:t>
      </w:r>
      <w:r>
        <w:rPr>
          <w:szCs w:val="24"/>
        </w:rPr>
        <w:t>)</w:t>
      </w:r>
    </w:p>
    <w:p w:rsidR="00EB6590" w:rsidRDefault="00EB6590" w:rsidP="0061516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B6590" w:rsidRDefault="00EB6590" w:rsidP="0061516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B6590" w:rsidRPr="00615168" w:rsidRDefault="00EB6590" w:rsidP="0061516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15168">
        <w:rPr>
          <w:bCs/>
          <w:color w:val="000000"/>
          <w:sz w:val="28"/>
          <w:szCs w:val="28"/>
        </w:rPr>
        <w:t xml:space="preserve">Okręgowa Komisja Wyborcza w Krośnie podaje do wiadomości informację </w:t>
      </w:r>
      <w:r w:rsidRPr="00F60A80">
        <w:rPr>
          <w:b/>
          <w:bCs/>
          <w:color w:val="000000"/>
          <w:sz w:val="28"/>
          <w:szCs w:val="28"/>
        </w:rPr>
        <w:t>o unieważnieniu</w:t>
      </w:r>
      <w:r w:rsidRPr="00615168">
        <w:rPr>
          <w:bCs/>
          <w:color w:val="000000"/>
          <w:sz w:val="28"/>
          <w:szCs w:val="28"/>
        </w:rPr>
        <w:t xml:space="preserve"> </w:t>
      </w:r>
      <w:r w:rsidRPr="00615168">
        <w:rPr>
          <w:b/>
          <w:bCs/>
          <w:color w:val="000000"/>
          <w:sz w:val="28"/>
          <w:szCs w:val="28"/>
        </w:rPr>
        <w:t>listy nr 14</w:t>
      </w:r>
      <w:r>
        <w:rPr>
          <w:b/>
          <w:bCs/>
          <w:color w:val="000000"/>
          <w:sz w:val="28"/>
          <w:szCs w:val="28"/>
        </w:rPr>
        <w:t>,</w:t>
      </w:r>
      <w:r w:rsidRPr="00615168">
        <w:rPr>
          <w:bCs/>
          <w:color w:val="000000"/>
          <w:sz w:val="28"/>
          <w:szCs w:val="28"/>
        </w:rPr>
        <w:t xml:space="preserve"> </w:t>
      </w:r>
      <w:r w:rsidRPr="00615168">
        <w:rPr>
          <w:b/>
          <w:bCs/>
          <w:color w:val="000000"/>
          <w:sz w:val="28"/>
          <w:szCs w:val="28"/>
        </w:rPr>
        <w:t xml:space="preserve">KWW Grzegorza Brauna „Szczęść Boże!” </w:t>
      </w:r>
      <w:r w:rsidRPr="00615168">
        <w:rPr>
          <w:bCs/>
          <w:color w:val="000000"/>
          <w:sz w:val="28"/>
          <w:szCs w:val="28"/>
        </w:rPr>
        <w:t>w wyborach do Sejmu Rzeczypospolitej Polskiej w okręgu wyborczym nr 22, zarządzonych na dzień 25 października 2015 r.</w:t>
      </w:r>
    </w:p>
    <w:p w:rsidR="00EB6590" w:rsidRDefault="00EB6590" w:rsidP="00615168">
      <w:pPr>
        <w:jc w:val="both"/>
      </w:pPr>
    </w:p>
    <w:p w:rsidR="00EB6590" w:rsidRDefault="00EB6590" w:rsidP="00615168">
      <w:pPr>
        <w:jc w:val="both"/>
      </w:pPr>
    </w:p>
    <w:p w:rsidR="00EB6590" w:rsidRDefault="00EB6590" w:rsidP="00615168">
      <w:pPr>
        <w:jc w:val="both"/>
      </w:pPr>
    </w:p>
    <w:p w:rsidR="00EB6590" w:rsidRDefault="00EB6590" w:rsidP="00615168">
      <w:pPr>
        <w:jc w:val="both"/>
      </w:pPr>
    </w:p>
    <w:p w:rsidR="00EB6590" w:rsidRDefault="00EB6590" w:rsidP="00615168">
      <w:pPr>
        <w:jc w:val="both"/>
      </w:pPr>
    </w:p>
    <w:p w:rsidR="00EB6590" w:rsidRDefault="00EB6590" w:rsidP="00615168">
      <w:pPr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Przewodniczący</w:t>
      </w:r>
    </w:p>
    <w:p w:rsidR="00EB6590" w:rsidRDefault="00EB6590" w:rsidP="00615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Okręgowej Komisji Wyborczej </w:t>
      </w:r>
    </w:p>
    <w:p w:rsidR="00EB6590" w:rsidRDefault="00EB6590" w:rsidP="00615168">
      <w:pPr>
        <w:spacing w:after="120"/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w Krośnie</w:t>
      </w:r>
    </w:p>
    <w:p w:rsidR="00EB6590" w:rsidRDefault="00EB6590" w:rsidP="00615168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(-) Arkadiusz Andrzej Trojanowski</w:t>
      </w:r>
    </w:p>
    <w:p w:rsidR="00EB6590" w:rsidRDefault="00EB6590" w:rsidP="00615168">
      <w:pPr>
        <w:jc w:val="both"/>
      </w:pPr>
    </w:p>
    <w:p w:rsidR="00EB6590" w:rsidRDefault="00EB6590" w:rsidP="00615168">
      <w:pPr>
        <w:jc w:val="both"/>
      </w:pPr>
    </w:p>
    <w:p w:rsidR="00EB6590" w:rsidRDefault="00EB6590" w:rsidP="00615168">
      <w:pPr>
        <w:jc w:val="both"/>
      </w:pPr>
    </w:p>
    <w:p w:rsidR="00EB6590" w:rsidRDefault="00EB6590" w:rsidP="00615168">
      <w:pPr>
        <w:jc w:val="both"/>
      </w:pPr>
    </w:p>
    <w:p w:rsidR="00EB6590" w:rsidRDefault="00EB6590" w:rsidP="00615168">
      <w:pPr>
        <w:jc w:val="both"/>
      </w:pPr>
    </w:p>
    <w:p w:rsidR="00EB6590" w:rsidRDefault="00EB6590"/>
    <w:sectPr w:rsidR="00EB6590" w:rsidSect="0061516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590" w:rsidRDefault="00EB6590" w:rsidP="00615168">
      <w:pPr>
        <w:spacing w:line="240" w:lineRule="auto"/>
      </w:pPr>
      <w:r>
        <w:separator/>
      </w:r>
    </w:p>
  </w:endnote>
  <w:endnote w:type="continuationSeparator" w:id="0">
    <w:p w:rsidR="00EB6590" w:rsidRDefault="00EB6590" w:rsidP="00615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590" w:rsidRDefault="00EB6590" w:rsidP="00615168">
      <w:pPr>
        <w:spacing w:line="240" w:lineRule="auto"/>
      </w:pPr>
      <w:r>
        <w:separator/>
      </w:r>
    </w:p>
  </w:footnote>
  <w:footnote w:type="continuationSeparator" w:id="0">
    <w:p w:rsidR="00EB6590" w:rsidRDefault="00EB6590" w:rsidP="00615168">
      <w:pPr>
        <w:spacing w:line="240" w:lineRule="auto"/>
      </w:pPr>
      <w:r>
        <w:continuationSeparator/>
      </w:r>
    </w:p>
  </w:footnote>
  <w:footnote w:id="1">
    <w:p w:rsidR="00EB6590" w:rsidRDefault="00EB6590" w:rsidP="00615168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 xml:space="preserve">) </w:t>
      </w:r>
      <w:r>
        <w:t>Zmiany wymienionej ustawy zostały ogłoszone w Dz. U. z 2011 r. Nr 26, poz. 134, Nr 94, poz. 550, Nr 102, poz. 588, Nr 134, poz. 777, Nr 147, poz. 881, Nr 149, poz. 889, Nr 171, poz. 1016 i Nr 217, poz. 1281, z 2012 r. poz. 849, 951 i 1529, z 2014 r. poz. 179, 180 i 1072 oraz z 2015 r. poz. 1043, 1044 i 1045.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168"/>
    <w:rsid w:val="000B2531"/>
    <w:rsid w:val="001412BC"/>
    <w:rsid w:val="003E10A3"/>
    <w:rsid w:val="0041675E"/>
    <w:rsid w:val="004D658F"/>
    <w:rsid w:val="004F5EBF"/>
    <w:rsid w:val="004F6137"/>
    <w:rsid w:val="00615168"/>
    <w:rsid w:val="008E1EE9"/>
    <w:rsid w:val="0098025C"/>
    <w:rsid w:val="00BB3E24"/>
    <w:rsid w:val="00CA736C"/>
    <w:rsid w:val="00EB6590"/>
    <w:rsid w:val="00F6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68"/>
    <w:pPr>
      <w:spacing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15168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5168"/>
    <w:rPr>
      <w:rFonts w:eastAsia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61516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104</Words>
  <Characters>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Marcin</dc:creator>
  <cp:keywords/>
  <dc:description/>
  <cp:lastModifiedBy>aw</cp:lastModifiedBy>
  <cp:revision>2</cp:revision>
  <cp:lastPrinted>2015-10-21T10:36:00Z</cp:lastPrinted>
  <dcterms:created xsi:type="dcterms:W3CDTF">2015-10-21T13:59:00Z</dcterms:created>
  <dcterms:modified xsi:type="dcterms:W3CDTF">2015-10-21T13:59:00Z</dcterms:modified>
</cp:coreProperties>
</file>